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5D" w:rsidRPr="00D2384C" w:rsidRDefault="00D2384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Приложение</w:t>
      </w:r>
      <w:r w:rsidRPr="00D2384C">
        <w:rPr>
          <w:rFonts w:ascii="Times New Roman" w:hAnsi="Times New Roman" w:cs="Times New Roman"/>
          <w:color w:val="000000"/>
          <w:sz w:val="20"/>
          <w:szCs w:val="20"/>
        </w:rPr>
        <w:t xml:space="preserve"> 9</w:t>
      </w:r>
    </w:p>
    <w:p w:rsidR="00D2384C" w:rsidRDefault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 </w:t>
      </w:r>
      <w:r w:rsidRPr="00D2384C">
        <w:rPr>
          <w:rFonts w:ascii="Times New Roman" w:hAnsi="Times New Roman" w:cs="Times New Roman"/>
          <w:color w:val="000000"/>
          <w:sz w:val="20"/>
          <w:szCs w:val="20"/>
        </w:rPr>
        <w:t xml:space="preserve">Решению Собрания депутатов </w:t>
      </w:r>
    </w:p>
    <w:p w:rsidR="00836A5D" w:rsidRP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5"/>
          <w:szCs w:val="25"/>
        </w:rPr>
      </w:pPr>
      <w:r w:rsidRPr="00D2384C"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</w:t>
      </w:r>
    </w:p>
    <w:p w:rsidR="00836A5D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 w:rsidR="0004428D">
        <w:rPr>
          <w:rFonts w:ascii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hAnsi="Times New Roman" w:cs="Times New Roman"/>
          <w:color w:val="000000"/>
          <w:sz w:val="20"/>
          <w:szCs w:val="20"/>
        </w:rPr>
        <w:t>т</w:t>
      </w:r>
      <w:r w:rsidR="000442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5258E">
        <w:rPr>
          <w:rFonts w:ascii="Times New Roman" w:hAnsi="Times New Roman" w:cs="Times New Roman"/>
          <w:color w:val="000000"/>
          <w:sz w:val="20"/>
          <w:szCs w:val="20"/>
        </w:rPr>
        <w:t>01.04.</w:t>
      </w:r>
      <w:r w:rsidR="003A1B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2014г. №</w:t>
      </w:r>
      <w:r w:rsidR="0055258E">
        <w:rPr>
          <w:rFonts w:ascii="Times New Roman" w:hAnsi="Times New Roman" w:cs="Times New Roman"/>
          <w:color w:val="000000"/>
          <w:sz w:val="20"/>
          <w:szCs w:val="20"/>
        </w:rPr>
        <w:t xml:space="preserve"> 4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 внесении изменений в Решение от 26.12.2013г. №30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 бюджете Митякинского сельского поселения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Тарасовского района на 2014 год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плановый период 2015 и 2016 годов»</w:t>
      </w:r>
    </w:p>
    <w:p w:rsidR="00836A5D" w:rsidRPr="00D2384C" w:rsidRDefault="00D2384C" w:rsidP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11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</w:t>
      </w:r>
    </w:p>
    <w:p w:rsidR="00836A5D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разделам и подразделам, целевым статьям (муниципальным программам Митякинского сельского поселения и непрограммным направлениям деятельности), группам (подгруппам)  видов расходов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расходов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классификации расходов областного бюджета на 2014 год</w:t>
      </w:r>
    </w:p>
    <w:p w:rsidR="00836A5D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</w:p>
    <w:p w:rsidR="00836A5D" w:rsidRDefault="00D2384C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(тыс. рублей)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0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4 300,7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Митякинского сельского поселения Тарасовского района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оплату труда Главы Митякинского сельского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3 383,3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Администрация Митякинского сельского поселения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3 383,1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оплату труда работников аппарата Администрации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2 562,5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2 562,5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функций Администрации Митякинского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808,6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Тарасовского района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расходов органов местного самоуправления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199,6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199,6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налога на имущество организаций и земельного налога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136,4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63,2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Мероприятия по диспансеризации муниципальных служащих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8912001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в рамках обеспечения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деятельности аппарата органов местного самоуправления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8912001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осуществление переданных полномочий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9997239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определению перечня должностных лиц, уполномоченных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предусмотренных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статьями 2.2, 2.4, 2.7, 2.9, 3.2,4.1,4.4, 5.1,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5.2, 6.2, 6.3, 6.4, 7.1, 7.2, 7.3 (в части нарушения 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"Об административных правонарушениях"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5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9997239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"Обеспечение реализации муниципальной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"Информационное общество"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"Информационное общество"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направления расходов в рамках подпрограммы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0119999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"Обеспечение реализации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"Информационное общество"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"Информационное общество"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0119999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оборона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Мобилизационная и вневойсковая подготовка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Субвенция на осуществление первичного воинского учета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территориях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где отсутствуют военные комиссариаты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расходов бюджета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"Защита населения от чрезвычайных ситуаций"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мероприятия по защите населения от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0212004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ситуаций в рамках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"Защита населения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чрезвычайных ситуаций"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"Защита населения 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от чрезвычайных ситуаций, обеспечение пожарной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безопасности и безопасности людей на водных объектах"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0212004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"Пожарная безопасность"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"Защита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населения и территории от чрезвычайных ситуаций, 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водных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мероприятия по обеспечению пожарной безопасности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0222005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 рамках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"Пожарная безопасность"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0222005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транспортной инфраструктуры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транспортной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содержание внутрипоселковых автомобильных дорог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69,2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общего пользования местного значения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искусственных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сооружений на них в рамках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транспортной инфраструктуры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поселения" муниципальной программы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транспортной 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69,2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Софинансирование расходов на ремонт и содержание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местного значения в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целях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реализации подпрограммы "Развитие транспортной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инфраструктуры Митякинского сельского поселения"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"Развитие транспортной 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ремонт и содержание автомобильных дорог общего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0317351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168,8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пользования местного значения за счет средств Фонда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расходов областного бюджета,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"Развитие транспортной инфраструктуры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транспортной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0317351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168,8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164,5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"Создание условий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униципальной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программы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Митякинского сельского поселения "Обеспечение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по техническому обслуживанию газопроводов в рамках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0412002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"Создание условий для обеспечения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униципальной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программы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Митякинского сельского поселения "Обеспечение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0412002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161,0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"Организация благоустройства территории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содержание и текущий ремонт мест захоронения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Митякинского сельского поселения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"Организация благоустройства территории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</w:t>
      </w:r>
    </w:p>
    <w:p w:rsidR="00836A5D" w:rsidRDefault="00D2384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благоустройство территории Митякинского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рамках подпрограммы "Организация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благоустройства территории Митякинского сельского поселения"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услугами населения 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"Профилактика правонарушений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"Обеспечение общественного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порядка и противодействие преступности"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Мероприятия по организации рабочих мест для трудоустройства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0512003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подростков в возрасте от 14 до 18 лет по реализации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"Профилактика правонарушений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"Обеспечение общественного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порядка и противодействие преступности"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0512003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 w:rsidR="0013344A">
        <w:rPr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3344A">
        <w:rPr>
          <w:rFonts w:ascii="Times New Roman" w:hAnsi="Times New Roman" w:cs="Times New Roman"/>
          <w:color w:val="000000"/>
          <w:sz w:val="20"/>
          <w:szCs w:val="20"/>
        </w:rPr>
        <w:t>315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13344A">
        <w:rPr>
          <w:rFonts w:ascii="Times New Roman" w:hAnsi="Times New Roman" w:cs="Times New Roman"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 w:rsidR="0013344A">
        <w:rPr>
          <w:sz w:val="24"/>
          <w:szCs w:val="24"/>
        </w:rPr>
        <w:t>2</w:t>
      </w:r>
      <w:r w:rsidR="0013344A">
        <w:rPr>
          <w:rFonts w:ascii="Times New Roman" w:hAnsi="Times New Roman" w:cs="Times New Roman"/>
          <w:color w:val="000000"/>
          <w:sz w:val="20"/>
          <w:szCs w:val="20"/>
        </w:rPr>
        <w:t xml:space="preserve"> 315,6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культуры" муниципальной программы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0610000</w:t>
      </w:r>
      <w:r>
        <w:rPr>
          <w:rFonts w:ascii="MS Sans Serif" w:hAnsi="MS Sans Serif"/>
          <w:sz w:val="24"/>
          <w:szCs w:val="24"/>
        </w:rPr>
        <w:tab/>
      </w:r>
      <w:r w:rsidR="0013344A">
        <w:rPr>
          <w:rFonts w:ascii="Times New Roman" w:hAnsi="Times New Roman" w:cs="Times New Roman"/>
          <w:color w:val="000000"/>
          <w:sz w:val="20"/>
          <w:szCs w:val="20"/>
        </w:rPr>
        <w:t>2 088,4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"Развитие культуры"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деятельности (оказание услуг)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0610059</w:t>
      </w:r>
      <w:r>
        <w:rPr>
          <w:rFonts w:ascii="MS Sans Serif" w:hAnsi="MS Sans Serif"/>
          <w:sz w:val="24"/>
          <w:szCs w:val="24"/>
        </w:rPr>
        <w:tab/>
      </w:r>
      <w:r w:rsidR="0013344A">
        <w:rPr>
          <w:rFonts w:ascii="Times New Roman" w:hAnsi="Times New Roman" w:cs="Times New Roman"/>
          <w:color w:val="000000"/>
          <w:sz w:val="20"/>
          <w:szCs w:val="20"/>
        </w:rPr>
        <w:t>2 088,4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бюджетных учреждений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муниципальным бюджетным учреждениям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рамках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культуры" муниципальной программы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культуры"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0610059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611</w:t>
      </w:r>
      <w:r>
        <w:rPr>
          <w:rFonts w:ascii="MS Sans Serif" w:hAnsi="MS Sans Serif"/>
          <w:sz w:val="24"/>
          <w:szCs w:val="24"/>
        </w:rPr>
        <w:tab/>
      </w:r>
      <w:r w:rsidR="0013344A">
        <w:rPr>
          <w:rFonts w:ascii="Times New Roman" w:hAnsi="Times New Roman" w:cs="Times New Roman"/>
          <w:color w:val="000000"/>
          <w:sz w:val="20"/>
          <w:szCs w:val="20"/>
        </w:rPr>
        <w:t>2 088,4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библиотечного дела"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227,2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деятельности (оказание услуг)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0620059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227,2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бюджетных учреждений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муниципальным бюджетным учреждениям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рамках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библиотечного дела" муниципальной программы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"Развитие культуры"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0620059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227,2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D2384C" w:rsidRDefault="00D2384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 w:rsidR="0013344A">
        <w:rPr>
          <w:rFonts w:ascii="Times New Roman" w:hAnsi="Times New Roman" w:cs="Times New Roman"/>
          <w:color w:val="000000"/>
          <w:sz w:val="20"/>
          <w:szCs w:val="20"/>
        </w:rPr>
        <w:t>7 196,5</w:t>
      </w:r>
    </w:p>
    <w:p w:rsidR="00D2384C" w:rsidRDefault="00D2384C" w:rsidP="00D2384C">
      <w:pPr>
        <w:rPr>
          <w:rFonts w:ascii="Times New Roman" w:hAnsi="Times New Roman" w:cs="Times New Roman"/>
          <w:sz w:val="25"/>
          <w:szCs w:val="25"/>
        </w:rPr>
      </w:pPr>
    </w:p>
    <w:p w:rsidR="00836A5D" w:rsidRDefault="00D2384C" w:rsidP="00D2384C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Собрания депутатов </w:t>
      </w:r>
    </w:p>
    <w:p w:rsidR="00D2384C" w:rsidRPr="00D2384C" w:rsidRDefault="00D2384C" w:rsidP="00D2384C">
      <w:pPr>
        <w:tabs>
          <w:tab w:val="left" w:pos="7600"/>
        </w:tabs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Митякинского сельского поселения</w:t>
      </w:r>
      <w:r>
        <w:rPr>
          <w:rFonts w:ascii="Times New Roman" w:hAnsi="Times New Roman" w:cs="Times New Roman"/>
          <w:sz w:val="25"/>
          <w:szCs w:val="25"/>
        </w:rPr>
        <w:tab/>
        <w:t>С.И. Куркин</w:t>
      </w:r>
    </w:p>
    <w:sectPr w:rsidR="00D2384C" w:rsidRPr="00D2384C" w:rsidSect="00836A5D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384C"/>
    <w:rsid w:val="0004428D"/>
    <w:rsid w:val="000E6887"/>
    <w:rsid w:val="0013344A"/>
    <w:rsid w:val="003A1B9B"/>
    <w:rsid w:val="003E440B"/>
    <w:rsid w:val="0055258E"/>
    <w:rsid w:val="005852E5"/>
    <w:rsid w:val="00836A5D"/>
    <w:rsid w:val="00A517F4"/>
    <w:rsid w:val="00C136EA"/>
    <w:rsid w:val="00CB128A"/>
    <w:rsid w:val="00D2384C"/>
    <w:rsid w:val="00EE2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2014-03-19T07:35:00Z</cp:lastPrinted>
  <dcterms:created xsi:type="dcterms:W3CDTF">2014-02-04T10:45:00Z</dcterms:created>
  <dcterms:modified xsi:type="dcterms:W3CDTF">2014-04-16T05:18:00Z</dcterms:modified>
</cp:coreProperties>
</file>